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0C31" w:rsidRPr="003D14BF" w:rsidRDefault="000A0C31" w:rsidP="003059F4">
      <w:pPr>
        <w:jc w:val="center"/>
        <w:rPr>
          <w:b/>
          <w:sz w:val="44"/>
          <w:szCs w:val="44"/>
        </w:rPr>
      </w:pPr>
      <w:r w:rsidRPr="003D14BF">
        <w:rPr>
          <w:b/>
          <w:sz w:val="44"/>
          <w:szCs w:val="44"/>
        </w:rPr>
        <w:t>СОВЕТ ДЕПУТАТОВ</w:t>
      </w:r>
    </w:p>
    <w:p w:rsidR="000A0C31" w:rsidRPr="003D14BF" w:rsidRDefault="000A0C31" w:rsidP="003D14BF">
      <w:pPr>
        <w:jc w:val="center"/>
        <w:rPr>
          <w:b/>
          <w:sz w:val="32"/>
          <w:szCs w:val="32"/>
        </w:rPr>
      </w:pPr>
      <w:r w:rsidRPr="003D14BF">
        <w:rPr>
          <w:b/>
          <w:sz w:val="32"/>
          <w:szCs w:val="32"/>
        </w:rPr>
        <w:t>городского поселения Малиновский</w:t>
      </w:r>
    </w:p>
    <w:p w:rsidR="000A0C31" w:rsidRPr="003D14BF" w:rsidRDefault="000A0C31" w:rsidP="003D14BF">
      <w:pPr>
        <w:jc w:val="center"/>
        <w:rPr>
          <w:b/>
          <w:sz w:val="32"/>
          <w:szCs w:val="32"/>
        </w:rPr>
      </w:pPr>
      <w:r w:rsidRPr="003D14BF">
        <w:rPr>
          <w:b/>
          <w:sz w:val="32"/>
          <w:szCs w:val="32"/>
        </w:rPr>
        <w:t>Советского района</w:t>
      </w:r>
    </w:p>
    <w:p w:rsidR="000A0C31" w:rsidRPr="003D14BF" w:rsidRDefault="000A0C31" w:rsidP="003D14BF">
      <w:pPr>
        <w:jc w:val="center"/>
        <w:rPr>
          <w:b/>
          <w:sz w:val="32"/>
          <w:szCs w:val="32"/>
        </w:rPr>
      </w:pPr>
      <w:r w:rsidRPr="003D14BF">
        <w:rPr>
          <w:b/>
          <w:sz w:val="32"/>
          <w:szCs w:val="32"/>
        </w:rPr>
        <w:t>Ханты - Мансийского автономного округа - Югры</w:t>
      </w:r>
    </w:p>
    <w:p w:rsidR="000A0C31" w:rsidRPr="003D14BF" w:rsidRDefault="000A0C31" w:rsidP="003D14BF">
      <w:pPr>
        <w:rPr>
          <w:rFonts w:ascii="Arial" w:hAnsi="Arial"/>
          <w:sz w:val="32"/>
          <w:szCs w:val="32"/>
        </w:rPr>
      </w:pPr>
      <w:r w:rsidRPr="003D14BF">
        <w:rPr>
          <w:sz w:val="32"/>
          <w:szCs w:val="32"/>
        </w:rPr>
        <w:tab/>
      </w:r>
      <w:r w:rsidRPr="003D14BF">
        <w:rPr>
          <w:sz w:val="32"/>
          <w:szCs w:val="32"/>
        </w:rPr>
        <w:tab/>
      </w:r>
      <w:r w:rsidRPr="003D14BF">
        <w:rPr>
          <w:b/>
          <w:sz w:val="32"/>
          <w:szCs w:val="32"/>
          <w:u w:val="single"/>
        </w:rPr>
        <w:t xml:space="preserve">                                                                                             </w:t>
      </w:r>
    </w:p>
    <w:tbl>
      <w:tblPr>
        <w:tblW w:w="0" w:type="auto"/>
        <w:tblInd w:w="339" w:type="dxa"/>
        <w:tblBorders>
          <w:top w:val="double" w:sz="12" w:space="0" w:color="auto"/>
        </w:tblBorders>
        <w:tblLayout w:type="fixed"/>
        <w:tblCellMar>
          <w:left w:w="70" w:type="dxa"/>
          <w:right w:w="70" w:type="dxa"/>
        </w:tblCellMar>
        <w:tblLook w:val="00A0"/>
      </w:tblPr>
      <w:tblGrid>
        <w:gridCol w:w="9540"/>
      </w:tblGrid>
      <w:tr w:rsidR="000A0C31" w:rsidRPr="003D14BF" w:rsidTr="003D14BF">
        <w:trPr>
          <w:trHeight w:val="100"/>
        </w:trPr>
        <w:tc>
          <w:tcPr>
            <w:tcW w:w="9540" w:type="dxa"/>
            <w:tcBorders>
              <w:top w:val="double" w:sz="12" w:space="0" w:color="auto"/>
              <w:left w:val="nil"/>
              <w:bottom w:val="nil"/>
              <w:right w:val="nil"/>
            </w:tcBorders>
          </w:tcPr>
          <w:p w:rsidR="000A0C31" w:rsidRPr="003D14BF" w:rsidRDefault="000A0C31" w:rsidP="003D14BF">
            <w:pPr>
              <w:jc w:val="center"/>
              <w:rPr>
                <w:rFonts w:ascii="Arial" w:hAnsi="Arial"/>
                <w:b/>
                <w:sz w:val="32"/>
                <w:szCs w:val="32"/>
              </w:rPr>
            </w:pPr>
          </w:p>
        </w:tc>
      </w:tr>
    </w:tbl>
    <w:p w:rsidR="000A0C31" w:rsidRPr="003D14BF" w:rsidRDefault="000A0C31" w:rsidP="003D14BF">
      <w:pPr>
        <w:keepNext/>
        <w:jc w:val="center"/>
        <w:outlineLvl w:val="0"/>
        <w:rPr>
          <w:b/>
          <w:sz w:val="48"/>
          <w:szCs w:val="48"/>
        </w:rPr>
      </w:pPr>
      <w:r w:rsidRPr="003D14BF">
        <w:rPr>
          <w:b/>
          <w:sz w:val="48"/>
          <w:szCs w:val="48"/>
        </w:rPr>
        <w:t xml:space="preserve">Р Е Ш Е Н И Е  </w:t>
      </w:r>
    </w:p>
    <w:p w:rsidR="000A0C31" w:rsidRPr="003D14BF" w:rsidRDefault="000A0C31" w:rsidP="003D14BF">
      <w:pPr>
        <w:rPr>
          <w:b/>
          <w:sz w:val="24"/>
          <w:szCs w:val="24"/>
        </w:rPr>
      </w:pPr>
    </w:p>
    <w:p w:rsidR="000A0C31" w:rsidRDefault="000A0C31" w:rsidP="003059F4">
      <w:pPr>
        <w:ind w:right="21"/>
        <w:jc w:val="both"/>
        <w:rPr>
          <w:sz w:val="24"/>
          <w:szCs w:val="24"/>
          <w:lang w:eastAsia="en-US"/>
        </w:rPr>
      </w:pPr>
    </w:p>
    <w:p w:rsidR="000A0C31" w:rsidRPr="003059F4" w:rsidRDefault="000A0C31" w:rsidP="003059F4">
      <w:pPr>
        <w:ind w:right="21"/>
        <w:jc w:val="both"/>
        <w:rPr>
          <w:b/>
          <w:sz w:val="24"/>
          <w:szCs w:val="24"/>
          <w:lang w:eastAsia="en-US"/>
        </w:rPr>
      </w:pPr>
      <w:r w:rsidRPr="003D14BF">
        <w:rPr>
          <w:sz w:val="24"/>
          <w:szCs w:val="24"/>
          <w:lang w:eastAsia="en-US"/>
        </w:rPr>
        <w:t xml:space="preserve">от </w:t>
      </w:r>
      <w:r>
        <w:rPr>
          <w:sz w:val="24"/>
          <w:szCs w:val="24"/>
          <w:lang w:eastAsia="en-US"/>
        </w:rPr>
        <w:t xml:space="preserve"> «15» марта 2019 года </w:t>
      </w:r>
      <w:r w:rsidRPr="003D14BF">
        <w:rPr>
          <w:b/>
          <w:sz w:val="24"/>
          <w:szCs w:val="24"/>
          <w:lang w:eastAsia="en-US"/>
        </w:rPr>
        <w:tab/>
      </w:r>
      <w:r w:rsidRPr="003D14BF">
        <w:rPr>
          <w:b/>
          <w:sz w:val="24"/>
          <w:szCs w:val="24"/>
          <w:lang w:eastAsia="en-US"/>
        </w:rPr>
        <w:tab/>
      </w:r>
      <w:r w:rsidRPr="003D14BF">
        <w:rPr>
          <w:b/>
          <w:sz w:val="24"/>
          <w:szCs w:val="24"/>
          <w:lang w:eastAsia="en-US"/>
        </w:rPr>
        <w:tab/>
      </w:r>
      <w:r w:rsidRPr="003D14BF">
        <w:rPr>
          <w:b/>
          <w:sz w:val="24"/>
          <w:szCs w:val="24"/>
          <w:lang w:eastAsia="en-US"/>
        </w:rPr>
        <w:tab/>
      </w:r>
      <w:r>
        <w:rPr>
          <w:b/>
          <w:sz w:val="24"/>
          <w:szCs w:val="24"/>
          <w:lang w:eastAsia="en-US"/>
        </w:rPr>
        <w:tab/>
      </w:r>
      <w:r>
        <w:rPr>
          <w:b/>
          <w:sz w:val="24"/>
          <w:szCs w:val="24"/>
          <w:lang w:eastAsia="en-US"/>
        </w:rPr>
        <w:tab/>
      </w:r>
      <w:r>
        <w:rPr>
          <w:b/>
          <w:sz w:val="24"/>
          <w:szCs w:val="24"/>
          <w:lang w:eastAsia="en-US"/>
        </w:rPr>
        <w:tab/>
      </w:r>
      <w:r>
        <w:rPr>
          <w:b/>
          <w:sz w:val="24"/>
          <w:szCs w:val="24"/>
          <w:lang w:eastAsia="en-US"/>
        </w:rPr>
        <w:tab/>
        <w:t xml:space="preserve">                </w:t>
      </w:r>
      <w:r w:rsidRPr="003D14BF">
        <w:rPr>
          <w:sz w:val="24"/>
          <w:szCs w:val="24"/>
          <w:lang w:eastAsia="en-US"/>
        </w:rPr>
        <w:t xml:space="preserve">№ </w:t>
      </w:r>
      <w:r>
        <w:rPr>
          <w:sz w:val="24"/>
          <w:szCs w:val="24"/>
          <w:lang w:eastAsia="en-US"/>
        </w:rPr>
        <w:t>34</w:t>
      </w:r>
    </w:p>
    <w:p w:rsidR="000A0C31" w:rsidRDefault="000A0C31" w:rsidP="003059F4">
      <w:pPr>
        <w:shd w:val="clear" w:color="auto" w:fill="FFFFFF"/>
        <w:tabs>
          <w:tab w:val="left" w:pos="352"/>
        </w:tabs>
        <w:spacing w:line="276" w:lineRule="exact"/>
        <w:ind w:left="-284" w:firstLine="284"/>
        <w:rPr>
          <w:color w:val="000000"/>
          <w:spacing w:val="-6"/>
          <w:sz w:val="24"/>
          <w:szCs w:val="24"/>
        </w:rPr>
      </w:pPr>
      <w:r>
        <w:rPr>
          <w:color w:val="000000"/>
          <w:spacing w:val="-6"/>
          <w:sz w:val="24"/>
          <w:szCs w:val="24"/>
        </w:rPr>
        <w:t>городское поселение Малиновский</w:t>
      </w:r>
    </w:p>
    <w:p w:rsidR="000A0C31" w:rsidRDefault="000A0C31" w:rsidP="00EA043E">
      <w:pPr>
        <w:shd w:val="clear" w:color="auto" w:fill="FFFFFF"/>
        <w:tabs>
          <w:tab w:val="left" w:pos="352"/>
        </w:tabs>
        <w:spacing w:line="276" w:lineRule="exact"/>
        <w:ind w:left="-284" w:firstLine="284"/>
        <w:rPr>
          <w:color w:val="000000"/>
          <w:spacing w:val="-6"/>
          <w:sz w:val="24"/>
          <w:szCs w:val="24"/>
        </w:rPr>
      </w:pPr>
    </w:p>
    <w:p w:rsidR="000A0C31" w:rsidRDefault="000A0C31" w:rsidP="00EA043E">
      <w:pPr>
        <w:shd w:val="clear" w:color="auto" w:fill="FFFFFF"/>
        <w:tabs>
          <w:tab w:val="left" w:pos="352"/>
        </w:tabs>
        <w:spacing w:line="276" w:lineRule="exact"/>
        <w:ind w:left="-284" w:firstLine="284"/>
        <w:rPr>
          <w:color w:val="000000"/>
          <w:spacing w:val="-6"/>
          <w:sz w:val="24"/>
          <w:szCs w:val="24"/>
        </w:rPr>
      </w:pPr>
    </w:p>
    <w:p w:rsidR="000A0C31" w:rsidRDefault="000A0C31" w:rsidP="00EA043E">
      <w:pPr>
        <w:shd w:val="clear" w:color="auto" w:fill="FFFFFF"/>
        <w:tabs>
          <w:tab w:val="left" w:pos="352"/>
        </w:tabs>
        <w:spacing w:line="276" w:lineRule="exact"/>
        <w:ind w:left="-284" w:firstLine="284"/>
        <w:rPr>
          <w:color w:val="000000"/>
          <w:spacing w:val="-6"/>
          <w:sz w:val="24"/>
          <w:szCs w:val="24"/>
        </w:rPr>
      </w:pPr>
      <w:r>
        <w:rPr>
          <w:color w:val="000000"/>
          <w:spacing w:val="-6"/>
          <w:sz w:val="24"/>
          <w:szCs w:val="24"/>
        </w:rPr>
        <w:t xml:space="preserve">Об утверждении положения о постоянной </w:t>
      </w:r>
    </w:p>
    <w:p w:rsidR="000A0C31" w:rsidRDefault="000A0C31" w:rsidP="00EA043E">
      <w:pPr>
        <w:shd w:val="clear" w:color="auto" w:fill="FFFFFF"/>
        <w:tabs>
          <w:tab w:val="left" w:pos="352"/>
        </w:tabs>
        <w:spacing w:line="276" w:lineRule="exact"/>
        <w:ind w:left="-284" w:firstLine="284"/>
        <w:rPr>
          <w:color w:val="000000"/>
          <w:spacing w:val="-6"/>
          <w:sz w:val="24"/>
          <w:szCs w:val="24"/>
        </w:rPr>
      </w:pPr>
      <w:r>
        <w:rPr>
          <w:color w:val="000000"/>
          <w:spacing w:val="-6"/>
          <w:sz w:val="24"/>
          <w:szCs w:val="24"/>
        </w:rPr>
        <w:t>комиссии по бюджету, налогам и финансам</w:t>
      </w:r>
    </w:p>
    <w:p w:rsidR="000A0C31" w:rsidRDefault="000A0C31" w:rsidP="00EA043E">
      <w:pPr>
        <w:shd w:val="clear" w:color="auto" w:fill="FFFFFF"/>
        <w:tabs>
          <w:tab w:val="left" w:pos="352"/>
        </w:tabs>
        <w:spacing w:line="276" w:lineRule="exact"/>
        <w:ind w:left="-284" w:firstLine="284"/>
        <w:rPr>
          <w:color w:val="000000"/>
          <w:spacing w:val="-6"/>
          <w:sz w:val="24"/>
          <w:szCs w:val="24"/>
        </w:rPr>
      </w:pPr>
      <w:r>
        <w:rPr>
          <w:color w:val="000000"/>
          <w:spacing w:val="-6"/>
          <w:sz w:val="24"/>
          <w:szCs w:val="24"/>
        </w:rPr>
        <w:t>Совета депутатов городского поселения Малиновский</w:t>
      </w:r>
    </w:p>
    <w:p w:rsidR="000A0C31" w:rsidRDefault="000A0C31" w:rsidP="00EA043E">
      <w:pPr>
        <w:shd w:val="clear" w:color="auto" w:fill="FFFFFF"/>
        <w:tabs>
          <w:tab w:val="left" w:pos="352"/>
        </w:tabs>
        <w:spacing w:line="276" w:lineRule="exact"/>
        <w:ind w:left="-284" w:firstLine="284"/>
        <w:rPr>
          <w:color w:val="000000"/>
          <w:spacing w:val="-6"/>
          <w:sz w:val="24"/>
          <w:szCs w:val="24"/>
        </w:rPr>
      </w:pPr>
    </w:p>
    <w:p w:rsidR="000A0C31" w:rsidRDefault="000A0C31" w:rsidP="00EA043E">
      <w:pPr>
        <w:shd w:val="clear" w:color="auto" w:fill="FFFFFF"/>
        <w:tabs>
          <w:tab w:val="left" w:pos="352"/>
        </w:tabs>
        <w:spacing w:line="276" w:lineRule="exact"/>
        <w:ind w:left="-284" w:firstLine="284"/>
        <w:rPr>
          <w:color w:val="000000"/>
          <w:spacing w:val="-6"/>
          <w:sz w:val="24"/>
          <w:szCs w:val="24"/>
        </w:rPr>
      </w:pPr>
    </w:p>
    <w:p w:rsidR="000A0C31" w:rsidRDefault="000A0C31" w:rsidP="003D14BF">
      <w:pPr>
        <w:shd w:val="clear" w:color="auto" w:fill="FFFFFF"/>
        <w:tabs>
          <w:tab w:val="left" w:pos="352"/>
        </w:tabs>
        <w:spacing w:line="276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соответствии с Федеральным</w:t>
      </w:r>
      <w:r w:rsidRPr="00FD40B2">
        <w:rPr>
          <w:sz w:val="24"/>
          <w:szCs w:val="24"/>
        </w:rPr>
        <w:t xml:space="preserve"> закон</w:t>
      </w:r>
      <w:r>
        <w:rPr>
          <w:sz w:val="24"/>
          <w:szCs w:val="24"/>
        </w:rPr>
        <w:t>ом</w:t>
      </w:r>
      <w:r w:rsidRPr="00FD40B2">
        <w:rPr>
          <w:sz w:val="24"/>
          <w:szCs w:val="24"/>
        </w:rPr>
        <w:t xml:space="preserve"> от 6 октября </w:t>
      </w:r>
      <w:smartTag w:uri="urn:schemas-microsoft-com:office:smarttags" w:element="metricconverter">
        <w:smartTagPr>
          <w:attr w:name="ProductID" w:val="2003 г"/>
        </w:smartTagPr>
        <w:r w:rsidRPr="00FD40B2">
          <w:rPr>
            <w:sz w:val="24"/>
            <w:szCs w:val="24"/>
          </w:rPr>
          <w:t>2003 г</w:t>
        </w:r>
      </w:smartTag>
      <w:r w:rsidRPr="00FD40B2">
        <w:rPr>
          <w:sz w:val="24"/>
          <w:szCs w:val="24"/>
        </w:rPr>
        <w:t xml:space="preserve">. № 131-ФЗ «Об общих принципах организации местного самоуправления в Российской Федерации», Уставом </w:t>
      </w:r>
      <w:r>
        <w:rPr>
          <w:sz w:val="24"/>
          <w:szCs w:val="24"/>
        </w:rPr>
        <w:t>городского поселения Малиновский</w:t>
      </w:r>
      <w:r w:rsidRPr="00FD40B2">
        <w:rPr>
          <w:sz w:val="24"/>
          <w:szCs w:val="24"/>
        </w:rPr>
        <w:t>,</w:t>
      </w:r>
      <w:r>
        <w:rPr>
          <w:sz w:val="24"/>
          <w:szCs w:val="24"/>
        </w:rPr>
        <w:t xml:space="preserve"> регламентом городского поселения Малиновский,</w:t>
      </w:r>
    </w:p>
    <w:p w:rsidR="000A0C31" w:rsidRDefault="000A0C31" w:rsidP="00471291">
      <w:pPr>
        <w:shd w:val="clear" w:color="auto" w:fill="FFFFFF"/>
        <w:tabs>
          <w:tab w:val="left" w:pos="352"/>
        </w:tabs>
        <w:spacing w:line="276" w:lineRule="exact"/>
        <w:jc w:val="both"/>
        <w:rPr>
          <w:sz w:val="24"/>
          <w:szCs w:val="24"/>
        </w:rPr>
      </w:pPr>
    </w:p>
    <w:p w:rsidR="000A0C31" w:rsidRDefault="000A0C31" w:rsidP="00471291">
      <w:pPr>
        <w:shd w:val="clear" w:color="auto" w:fill="FFFFFF"/>
        <w:tabs>
          <w:tab w:val="left" w:pos="352"/>
        </w:tabs>
        <w:spacing w:line="276" w:lineRule="exact"/>
        <w:jc w:val="both"/>
        <w:rPr>
          <w:sz w:val="24"/>
          <w:szCs w:val="24"/>
        </w:rPr>
      </w:pPr>
    </w:p>
    <w:p w:rsidR="000A0C31" w:rsidRPr="00353FD1" w:rsidRDefault="000A0C31" w:rsidP="003D14BF">
      <w:pPr>
        <w:shd w:val="clear" w:color="auto" w:fill="FFFFFF"/>
        <w:tabs>
          <w:tab w:val="left" w:pos="352"/>
        </w:tabs>
        <w:spacing w:line="276" w:lineRule="exact"/>
        <w:jc w:val="center"/>
        <w:rPr>
          <w:b/>
          <w:sz w:val="24"/>
          <w:szCs w:val="24"/>
        </w:rPr>
      </w:pPr>
      <w:r w:rsidRPr="00353FD1">
        <w:rPr>
          <w:b/>
          <w:sz w:val="24"/>
          <w:szCs w:val="24"/>
        </w:rPr>
        <w:t>Совет депутатов городского поселения Малиновский решил:</w:t>
      </w:r>
    </w:p>
    <w:p w:rsidR="000A0C31" w:rsidRDefault="000A0C31" w:rsidP="00471291">
      <w:pPr>
        <w:shd w:val="clear" w:color="auto" w:fill="FFFFFF"/>
        <w:tabs>
          <w:tab w:val="left" w:pos="352"/>
        </w:tabs>
        <w:spacing w:line="276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0A0C31" w:rsidRDefault="000A0C31" w:rsidP="00471291">
      <w:pPr>
        <w:shd w:val="clear" w:color="auto" w:fill="FFFFFF"/>
        <w:tabs>
          <w:tab w:val="left" w:pos="352"/>
        </w:tabs>
        <w:spacing w:line="276" w:lineRule="exact"/>
        <w:jc w:val="both"/>
        <w:rPr>
          <w:sz w:val="24"/>
          <w:szCs w:val="24"/>
        </w:rPr>
      </w:pPr>
    </w:p>
    <w:p w:rsidR="000A0C31" w:rsidRDefault="000A0C31" w:rsidP="00471291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color w:val="000000"/>
          <w:sz w:val="24"/>
          <w:szCs w:val="24"/>
        </w:rPr>
      </w:pPr>
      <w:r>
        <w:rPr>
          <w:bCs/>
          <w:sz w:val="24"/>
          <w:szCs w:val="24"/>
        </w:rPr>
        <w:t xml:space="preserve">1. </w:t>
      </w:r>
      <w:r>
        <w:rPr>
          <w:color w:val="000000"/>
          <w:sz w:val="24"/>
          <w:szCs w:val="24"/>
        </w:rPr>
        <w:t xml:space="preserve">Утвердить положение о постоянной комиссии </w:t>
      </w:r>
      <w:r>
        <w:rPr>
          <w:sz w:val="24"/>
          <w:szCs w:val="24"/>
        </w:rPr>
        <w:t xml:space="preserve">по </w:t>
      </w:r>
      <w:r w:rsidRPr="007D1A9F">
        <w:rPr>
          <w:sz w:val="24"/>
          <w:szCs w:val="24"/>
        </w:rPr>
        <w:t>бюджету, налогам и финансам</w:t>
      </w:r>
      <w:r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 Совета депутатов городского поселения Малиновский (приложение). </w:t>
      </w:r>
    </w:p>
    <w:p w:rsidR="000A0C31" w:rsidRPr="007E1EBF" w:rsidRDefault="000A0C31" w:rsidP="00471291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bCs/>
          <w:sz w:val="24"/>
          <w:szCs w:val="24"/>
        </w:rPr>
      </w:pPr>
      <w:r w:rsidRPr="007E1EBF">
        <w:rPr>
          <w:bCs/>
          <w:sz w:val="24"/>
          <w:szCs w:val="24"/>
        </w:rPr>
        <w:t xml:space="preserve">2. Признать утратившим силу решение Совета депутатов городского поселения Малиновский от 16.11.2006г. № 54 «Об утверждении Положения о постоянной комиссии по бюджету, налогам и финансам Совета депутатов городского поселения </w:t>
      </w:r>
      <w:r>
        <w:rPr>
          <w:bCs/>
          <w:sz w:val="24"/>
          <w:szCs w:val="24"/>
        </w:rPr>
        <w:t>Малиновский</w:t>
      </w:r>
      <w:r w:rsidRPr="007E1EBF">
        <w:rPr>
          <w:bCs/>
          <w:sz w:val="24"/>
          <w:szCs w:val="24"/>
        </w:rPr>
        <w:t>».</w:t>
      </w:r>
    </w:p>
    <w:p w:rsidR="000A0C31" w:rsidRDefault="000A0C31" w:rsidP="00471291">
      <w:pPr>
        <w:tabs>
          <w:tab w:val="left" w:pos="700"/>
        </w:tabs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ab/>
        <w:t>3. Настоящее решение вступает в силу со дня его подписания.</w:t>
      </w:r>
    </w:p>
    <w:p w:rsidR="000A0C31" w:rsidRDefault="000A0C31" w:rsidP="00D05DA6">
      <w:pPr>
        <w:tabs>
          <w:tab w:val="left" w:pos="700"/>
        </w:tabs>
        <w:jc w:val="both"/>
        <w:rPr>
          <w:kern w:val="2"/>
          <w:sz w:val="24"/>
          <w:szCs w:val="24"/>
        </w:rPr>
      </w:pPr>
    </w:p>
    <w:p w:rsidR="000A0C31" w:rsidRDefault="000A0C31" w:rsidP="00D05DA6">
      <w:pPr>
        <w:tabs>
          <w:tab w:val="left" w:pos="700"/>
        </w:tabs>
        <w:jc w:val="both"/>
        <w:rPr>
          <w:kern w:val="2"/>
          <w:sz w:val="24"/>
          <w:szCs w:val="24"/>
        </w:rPr>
      </w:pPr>
    </w:p>
    <w:p w:rsidR="000A0C31" w:rsidRDefault="000A0C31" w:rsidP="00D05DA6">
      <w:pPr>
        <w:tabs>
          <w:tab w:val="left" w:pos="700"/>
        </w:tabs>
        <w:jc w:val="both"/>
        <w:rPr>
          <w:kern w:val="2"/>
          <w:sz w:val="24"/>
          <w:szCs w:val="24"/>
        </w:rPr>
      </w:pPr>
    </w:p>
    <w:p w:rsidR="000A0C31" w:rsidRPr="00850C8D" w:rsidRDefault="000A0C31" w:rsidP="003D14BF">
      <w:pPr>
        <w:rPr>
          <w:color w:val="000000"/>
          <w:sz w:val="24"/>
          <w:szCs w:val="24"/>
        </w:rPr>
      </w:pPr>
      <w:r w:rsidRPr="00850C8D">
        <w:rPr>
          <w:color w:val="000000"/>
          <w:sz w:val="24"/>
          <w:szCs w:val="24"/>
        </w:rPr>
        <w:t xml:space="preserve">Председатель Совета депутатов </w:t>
      </w:r>
    </w:p>
    <w:p w:rsidR="000A0C31" w:rsidRPr="00850C8D" w:rsidRDefault="000A0C31" w:rsidP="003D14BF">
      <w:pPr>
        <w:rPr>
          <w:color w:val="000000"/>
          <w:sz w:val="24"/>
          <w:szCs w:val="24"/>
        </w:rPr>
      </w:pPr>
      <w:r w:rsidRPr="00850C8D">
        <w:rPr>
          <w:color w:val="000000"/>
          <w:sz w:val="24"/>
          <w:szCs w:val="24"/>
        </w:rPr>
        <w:t>городского поселения Малиновский</w:t>
      </w:r>
      <w:r w:rsidRPr="00850C8D">
        <w:rPr>
          <w:color w:val="000000"/>
          <w:sz w:val="24"/>
          <w:szCs w:val="24"/>
        </w:rPr>
        <w:tab/>
      </w:r>
      <w:r w:rsidRPr="00850C8D">
        <w:rPr>
          <w:color w:val="000000"/>
          <w:sz w:val="24"/>
          <w:szCs w:val="24"/>
        </w:rPr>
        <w:tab/>
      </w:r>
      <w:r w:rsidRPr="00850C8D">
        <w:rPr>
          <w:color w:val="000000"/>
          <w:sz w:val="24"/>
          <w:szCs w:val="24"/>
        </w:rPr>
        <w:tab/>
      </w:r>
      <w:r w:rsidRPr="00850C8D">
        <w:rPr>
          <w:color w:val="000000"/>
          <w:sz w:val="24"/>
          <w:szCs w:val="24"/>
        </w:rPr>
        <w:tab/>
      </w:r>
      <w:r w:rsidRPr="00850C8D">
        <w:rPr>
          <w:color w:val="000000"/>
          <w:sz w:val="24"/>
          <w:szCs w:val="24"/>
        </w:rPr>
        <w:tab/>
        <w:t xml:space="preserve">             И.В. Куклина                                                                      </w:t>
      </w:r>
    </w:p>
    <w:p w:rsidR="000A0C31" w:rsidRPr="00850C8D" w:rsidRDefault="000A0C31" w:rsidP="003D14BF">
      <w:pPr>
        <w:rPr>
          <w:color w:val="000000"/>
          <w:sz w:val="24"/>
          <w:szCs w:val="24"/>
        </w:rPr>
      </w:pPr>
    </w:p>
    <w:p w:rsidR="000A0C31" w:rsidRPr="00850C8D" w:rsidRDefault="000A0C31" w:rsidP="003D14BF">
      <w:pPr>
        <w:rPr>
          <w:color w:val="000000"/>
          <w:sz w:val="24"/>
          <w:szCs w:val="24"/>
        </w:rPr>
      </w:pPr>
    </w:p>
    <w:p w:rsidR="000A0C31" w:rsidRPr="00850C8D" w:rsidRDefault="000A0C31" w:rsidP="003D14BF">
      <w:pPr>
        <w:rPr>
          <w:color w:val="000000"/>
          <w:sz w:val="24"/>
          <w:szCs w:val="24"/>
        </w:rPr>
      </w:pPr>
      <w:r w:rsidRPr="00850C8D">
        <w:rPr>
          <w:color w:val="000000"/>
          <w:sz w:val="24"/>
          <w:szCs w:val="24"/>
        </w:rPr>
        <w:t xml:space="preserve">Глава городского поселения Малиновский       </w:t>
      </w:r>
      <w:r w:rsidRPr="00850C8D">
        <w:rPr>
          <w:color w:val="000000"/>
          <w:sz w:val="24"/>
          <w:szCs w:val="24"/>
        </w:rPr>
        <w:tab/>
      </w:r>
      <w:r w:rsidRPr="00850C8D">
        <w:rPr>
          <w:color w:val="000000"/>
          <w:sz w:val="24"/>
          <w:szCs w:val="24"/>
        </w:rPr>
        <w:tab/>
      </w:r>
      <w:r w:rsidRPr="00850C8D">
        <w:rPr>
          <w:color w:val="000000"/>
          <w:sz w:val="24"/>
          <w:szCs w:val="24"/>
        </w:rPr>
        <w:tab/>
        <w:t xml:space="preserve">     </w:t>
      </w:r>
      <w:r w:rsidRPr="00850C8D">
        <w:rPr>
          <w:color w:val="000000"/>
          <w:sz w:val="24"/>
          <w:szCs w:val="24"/>
        </w:rPr>
        <w:tab/>
        <w:t xml:space="preserve">             Н.С. Киселёва</w:t>
      </w:r>
    </w:p>
    <w:p w:rsidR="000A0C31" w:rsidRPr="00850C8D" w:rsidRDefault="000A0C31" w:rsidP="003D14BF">
      <w:pPr>
        <w:rPr>
          <w:sz w:val="24"/>
          <w:szCs w:val="24"/>
        </w:rPr>
      </w:pPr>
    </w:p>
    <w:p w:rsidR="000A0C31" w:rsidRDefault="000A0C31" w:rsidP="003D14BF">
      <w:pPr>
        <w:rPr>
          <w:sz w:val="24"/>
          <w:szCs w:val="24"/>
        </w:rPr>
      </w:pPr>
    </w:p>
    <w:p w:rsidR="000A0C31" w:rsidRPr="00850C8D" w:rsidRDefault="000A0C31" w:rsidP="003D14BF">
      <w:pPr>
        <w:rPr>
          <w:sz w:val="24"/>
          <w:szCs w:val="24"/>
        </w:rPr>
      </w:pPr>
    </w:p>
    <w:p w:rsidR="000A0C31" w:rsidRPr="00850C8D" w:rsidRDefault="000A0C31" w:rsidP="003D14BF">
      <w:pPr>
        <w:tabs>
          <w:tab w:val="left" w:pos="0"/>
        </w:tabs>
        <w:ind w:right="21"/>
        <w:rPr>
          <w:lang w:eastAsia="en-US"/>
        </w:rPr>
      </w:pPr>
      <w:r w:rsidRPr="00850C8D">
        <w:rPr>
          <w:lang w:eastAsia="en-US"/>
        </w:rPr>
        <w:tab/>
      </w:r>
    </w:p>
    <w:p w:rsidR="000A0C31" w:rsidRDefault="000A0C31" w:rsidP="003D14BF">
      <w:pPr>
        <w:tabs>
          <w:tab w:val="left" w:pos="0"/>
        </w:tabs>
        <w:ind w:right="21"/>
        <w:rPr>
          <w:lang w:eastAsia="en-US"/>
        </w:rPr>
      </w:pPr>
    </w:p>
    <w:p w:rsidR="000A0C31" w:rsidRDefault="000A0C31" w:rsidP="003D14BF">
      <w:pPr>
        <w:tabs>
          <w:tab w:val="left" w:pos="0"/>
        </w:tabs>
        <w:ind w:right="21"/>
        <w:rPr>
          <w:lang w:eastAsia="en-US"/>
        </w:rPr>
      </w:pPr>
    </w:p>
    <w:p w:rsidR="000A0C31" w:rsidRDefault="000A0C31" w:rsidP="003D14BF">
      <w:pPr>
        <w:tabs>
          <w:tab w:val="left" w:pos="0"/>
        </w:tabs>
        <w:ind w:right="21"/>
        <w:rPr>
          <w:lang w:eastAsia="en-US"/>
        </w:rPr>
      </w:pPr>
    </w:p>
    <w:p w:rsidR="000A0C31" w:rsidRPr="00850C8D" w:rsidRDefault="000A0C31" w:rsidP="003D14BF">
      <w:pPr>
        <w:tabs>
          <w:tab w:val="left" w:pos="0"/>
        </w:tabs>
        <w:ind w:right="21"/>
        <w:rPr>
          <w:lang w:eastAsia="en-US"/>
        </w:rPr>
      </w:pPr>
    </w:p>
    <w:p w:rsidR="000A0C31" w:rsidRPr="00850C8D" w:rsidRDefault="000A0C31" w:rsidP="003D14BF">
      <w:pPr>
        <w:tabs>
          <w:tab w:val="left" w:pos="0"/>
        </w:tabs>
        <w:ind w:right="21"/>
        <w:rPr>
          <w:lang w:eastAsia="en-US"/>
        </w:rPr>
      </w:pPr>
      <w:r w:rsidRPr="00850C8D">
        <w:rPr>
          <w:sz w:val="16"/>
          <w:szCs w:val="16"/>
        </w:rPr>
        <w:t xml:space="preserve">Дата принятия решения Советом депутатов </w:t>
      </w:r>
    </w:p>
    <w:p w:rsidR="000A0C31" w:rsidRPr="00850C8D" w:rsidRDefault="000A0C31" w:rsidP="003D14BF">
      <w:pPr>
        <w:tabs>
          <w:tab w:val="left" w:pos="2154"/>
        </w:tabs>
        <w:rPr>
          <w:rFonts w:ascii="Calibri" w:hAnsi="Calibri"/>
          <w:sz w:val="22"/>
          <w:szCs w:val="22"/>
          <w:lang w:eastAsia="en-US"/>
        </w:rPr>
      </w:pPr>
      <w:r w:rsidRPr="00850C8D">
        <w:rPr>
          <w:sz w:val="16"/>
          <w:szCs w:val="16"/>
        </w:rPr>
        <w:t xml:space="preserve">городского поселения Малиновский  </w:t>
      </w:r>
      <w:r>
        <w:rPr>
          <w:sz w:val="16"/>
          <w:szCs w:val="16"/>
        </w:rPr>
        <w:t>15.03.2019г.</w:t>
      </w:r>
    </w:p>
    <w:p w:rsidR="000A0C31" w:rsidRDefault="000A0C31" w:rsidP="003059F4">
      <w:pPr>
        <w:shd w:val="clear" w:color="auto" w:fill="FFFFFF"/>
        <w:tabs>
          <w:tab w:val="left" w:pos="352"/>
        </w:tabs>
        <w:ind w:left="6521"/>
        <w:rPr>
          <w:color w:val="000000"/>
          <w:spacing w:val="-6"/>
        </w:rPr>
      </w:pPr>
    </w:p>
    <w:p w:rsidR="000A0C31" w:rsidRDefault="000A0C31" w:rsidP="003059F4">
      <w:pPr>
        <w:shd w:val="clear" w:color="auto" w:fill="FFFFFF"/>
        <w:tabs>
          <w:tab w:val="left" w:pos="352"/>
        </w:tabs>
        <w:ind w:left="6521"/>
        <w:rPr>
          <w:color w:val="000000"/>
          <w:spacing w:val="-6"/>
        </w:rPr>
      </w:pPr>
    </w:p>
    <w:p w:rsidR="000A0C31" w:rsidRPr="003D14BF" w:rsidRDefault="000A0C31" w:rsidP="003059F4">
      <w:pPr>
        <w:shd w:val="clear" w:color="auto" w:fill="FFFFFF"/>
        <w:tabs>
          <w:tab w:val="left" w:pos="352"/>
        </w:tabs>
        <w:ind w:left="6521"/>
        <w:rPr>
          <w:color w:val="000000"/>
          <w:spacing w:val="-6"/>
        </w:rPr>
      </w:pPr>
      <w:r w:rsidRPr="003D14BF">
        <w:rPr>
          <w:color w:val="000000"/>
          <w:spacing w:val="-6"/>
        </w:rPr>
        <w:t xml:space="preserve">Приложение </w:t>
      </w:r>
    </w:p>
    <w:p w:rsidR="000A0C31" w:rsidRPr="003D14BF" w:rsidRDefault="000A0C31" w:rsidP="003059F4">
      <w:pPr>
        <w:shd w:val="clear" w:color="auto" w:fill="FFFFFF"/>
        <w:tabs>
          <w:tab w:val="left" w:pos="352"/>
        </w:tabs>
        <w:ind w:left="6521"/>
        <w:rPr>
          <w:color w:val="000000"/>
          <w:spacing w:val="-6"/>
        </w:rPr>
      </w:pPr>
      <w:r w:rsidRPr="003D14BF">
        <w:rPr>
          <w:color w:val="000000"/>
          <w:spacing w:val="-6"/>
        </w:rPr>
        <w:t>к решению Совета депутатов</w:t>
      </w:r>
    </w:p>
    <w:p w:rsidR="000A0C31" w:rsidRPr="003D14BF" w:rsidRDefault="000A0C31" w:rsidP="003059F4">
      <w:pPr>
        <w:shd w:val="clear" w:color="auto" w:fill="FFFFFF"/>
        <w:tabs>
          <w:tab w:val="left" w:pos="352"/>
        </w:tabs>
        <w:ind w:left="6521"/>
        <w:rPr>
          <w:color w:val="000000"/>
          <w:spacing w:val="-6"/>
        </w:rPr>
      </w:pPr>
      <w:r>
        <w:rPr>
          <w:color w:val="000000"/>
          <w:spacing w:val="-6"/>
        </w:rPr>
        <w:t>городского поселения Малиновский</w:t>
      </w:r>
    </w:p>
    <w:p w:rsidR="000A0C31" w:rsidRPr="003D14BF" w:rsidRDefault="000A0C31" w:rsidP="003059F4">
      <w:pPr>
        <w:shd w:val="clear" w:color="auto" w:fill="FFFFFF"/>
        <w:tabs>
          <w:tab w:val="left" w:pos="352"/>
        </w:tabs>
        <w:ind w:left="6521"/>
        <w:rPr>
          <w:color w:val="000000"/>
          <w:spacing w:val="-6"/>
        </w:rPr>
      </w:pPr>
      <w:r w:rsidRPr="003D14BF">
        <w:rPr>
          <w:color w:val="000000"/>
          <w:spacing w:val="-6"/>
        </w:rPr>
        <w:t xml:space="preserve">от </w:t>
      </w:r>
      <w:r>
        <w:rPr>
          <w:color w:val="000000"/>
          <w:spacing w:val="-6"/>
        </w:rPr>
        <w:t>«15» марта 2019 года № 34</w:t>
      </w:r>
    </w:p>
    <w:p w:rsidR="000A0C31" w:rsidRDefault="000A0C31" w:rsidP="007C6B4A">
      <w:pPr>
        <w:shd w:val="clear" w:color="auto" w:fill="FFFFFF"/>
        <w:tabs>
          <w:tab w:val="left" w:pos="352"/>
        </w:tabs>
        <w:spacing w:line="276" w:lineRule="exact"/>
        <w:ind w:left="-284" w:firstLine="284"/>
        <w:jc w:val="right"/>
        <w:rPr>
          <w:b/>
          <w:color w:val="000000"/>
          <w:spacing w:val="-6"/>
          <w:sz w:val="24"/>
          <w:szCs w:val="24"/>
        </w:rPr>
      </w:pPr>
    </w:p>
    <w:p w:rsidR="000A0C31" w:rsidRDefault="000A0C31" w:rsidP="007C6B4A">
      <w:pPr>
        <w:shd w:val="clear" w:color="auto" w:fill="FFFFFF"/>
        <w:tabs>
          <w:tab w:val="left" w:pos="352"/>
        </w:tabs>
        <w:spacing w:line="276" w:lineRule="exact"/>
        <w:ind w:left="-284" w:firstLine="284"/>
        <w:jc w:val="right"/>
        <w:rPr>
          <w:b/>
          <w:color w:val="000000"/>
          <w:spacing w:val="-6"/>
          <w:sz w:val="24"/>
          <w:szCs w:val="24"/>
        </w:rPr>
      </w:pPr>
    </w:p>
    <w:p w:rsidR="000A0C31" w:rsidRDefault="000A0C31" w:rsidP="003D14BF">
      <w:pPr>
        <w:shd w:val="clear" w:color="auto" w:fill="FFFFFF"/>
        <w:tabs>
          <w:tab w:val="left" w:pos="352"/>
        </w:tabs>
        <w:spacing w:line="276" w:lineRule="exact"/>
        <w:ind w:firstLine="567"/>
        <w:jc w:val="center"/>
        <w:rPr>
          <w:b/>
          <w:color w:val="000000"/>
          <w:spacing w:val="-6"/>
          <w:sz w:val="24"/>
          <w:szCs w:val="24"/>
        </w:rPr>
      </w:pPr>
      <w:r>
        <w:rPr>
          <w:b/>
          <w:color w:val="000000"/>
          <w:spacing w:val="-6"/>
          <w:sz w:val="24"/>
          <w:szCs w:val="24"/>
        </w:rPr>
        <w:t>ПОЛОЖЕНИЕ</w:t>
      </w:r>
    </w:p>
    <w:p w:rsidR="000A0C31" w:rsidRDefault="000A0C31" w:rsidP="003D14BF">
      <w:pPr>
        <w:shd w:val="clear" w:color="auto" w:fill="FFFFFF"/>
        <w:tabs>
          <w:tab w:val="left" w:pos="352"/>
        </w:tabs>
        <w:spacing w:line="276" w:lineRule="exact"/>
        <w:ind w:firstLine="567"/>
        <w:jc w:val="center"/>
        <w:rPr>
          <w:b/>
          <w:color w:val="000000"/>
          <w:spacing w:val="-6"/>
          <w:sz w:val="24"/>
          <w:szCs w:val="24"/>
        </w:rPr>
      </w:pPr>
      <w:r>
        <w:rPr>
          <w:b/>
          <w:color w:val="000000"/>
          <w:spacing w:val="-6"/>
          <w:sz w:val="24"/>
          <w:szCs w:val="24"/>
        </w:rPr>
        <w:t>о постоянной комиссии по бюджету, налогам и финансам</w:t>
      </w:r>
    </w:p>
    <w:p w:rsidR="000A0C31" w:rsidRDefault="000A0C31" w:rsidP="003D14BF">
      <w:pPr>
        <w:shd w:val="clear" w:color="auto" w:fill="FFFFFF"/>
        <w:tabs>
          <w:tab w:val="left" w:pos="352"/>
        </w:tabs>
        <w:spacing w:line="276" w:lineRule="exact"/>
        <w:ind w:firstLine="567"/>
        <w:jc w:val="center"/>
        <w:rPr>
          <w:b/>
          <w:color w:val="000000"/>
          <w:spacing w:val="-6"/>
          <w:sz w:val="24"/>
          <w:szCs w:val="24"/>
        </w:rPr>
      </w:pPr>
      <w:r>
        <w:rPr>
          <w:b/>
          <w:color w:val="000000"/>
          <w:spacing w:val="-6"/>
          <w:sz w:val="24"/>
          <w:szCs w:val="24"/>
        </w:rPr>
        <w:t>Совета депутатов городского поселения Малиновский</w:t>
      </w:r>
    </w:p>
    <w:p w:rsidR="000A0C31" w:rsidRDefault="000A0C31" w:rsidP="003D14BF">
      <w:pPr>
        <w:shd w:val="clear" w:color="auto" w:fill="FFFFFF"/>
        <w:tabs>
          <w:tab w:val="left" w:pos="352"/>
        </w:tabs>
        <w:spacing w:line="276" w:lineRule="exact"/>
        <w:ind w:firstLine="567"/>
        <w:jc w:val="center"/>
        <w:rPr>
          <w:b/>
          <w:color w:val="000000"/>
          <w:spacing w:val="-6"/>
          <w:sz w:val="24"/>
          <w:szCs w:val="24"/>
        </w:rPr>
      </w:pPr>
    </w:p>
    <w:p w:rsidR="000A0C31" w:rsidRDefault="000A0C31" w:rsidP="003D14B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Постоянная комиссия по бюджету, налогам и финансам Совета депутатов городского поселения Малиновский (далее – Комиссия) образована на срок полномочий Совета депутатов городского поселения Малиновский четвертого созыва (далее – Совет депутатов) для предварительного рассмотрения и подготовки вопросов, выносимых на рассмотрение Совета депутатов и относящихся к ее ведению, а также для содействия реализации в городском поселении Малиновский федерального законодательства, законодательства автономного округа, решений  Совета депутатов. </w:t>
      </w:r>
    </w:p>
    <w:p w:rsidR="000A0C31" w:rsidRDefault="000A0C31" w:rsidP="003D14BF">
      <w:pPr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Свою деятельность Комиссия осуществляет в соответствии с Конституцией Российской Федерации, федеральным законодательством, законодательством Ханты-Мансийского автономного округа - Югры, Уставом городского поселения Малиновский, Регламентом Совета депутатов, решениями Совета депутатов и настоящим Положением.</w:t>
      </w:r>
    </w:p>
    <w:p w:rsidR="000A0C31" w:rsidRDefault="000A0C31" w:rsidP="003D14BF">
      <w:pPr>
        <w:ind w:firstLine="567"/>
        <w:jc w:val="both"/>
        <w:rPr>
          <w:b/>
          <w:sz w:val="24"/>
          <w:szCs w:val="24"/>
        </w:rPr>
      </w:pPr>
    </w:p>
    <w:p w:rsidR="000A0C31" w:rsidRDefault="000A0C31" w:rsidP="003D14B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1. Председатель Комиссии</w:t>
      </w:r>
    </w:p>
    <w:p w:rsidR="000A0C31" w:rsidRDefault="000A0C31" w:rsidP="003D14BF">
      <w:pPr>
        <w:ind w:firstLine="567"/>
        <w:rPr>
          <w:b/>
          <w:sz w:val="24"/>
          <w:szCs w:val="24"/>
        </w:rPr>
      </w:pPr>
    </w:p>
    <w:p w:rsidR="000A0C31" w:rsidRDefault="000A0C31" w:rsidP="003D14BF">
      <w:pPr>
        <w:numPr>
          <w:ilvl w:val="1"/>
          <w:numId w:val="1"/>
        </w:numPr>
        <w:tabs>
          <w:tab w:val="clear" w:pos="720"/>
          <w:tab w:val="num" w:pos="0"/>
          <w:tab w:val="left" w:pos="426"/>
          <w:tab w:val="left" w:pos="851"/>
        </w:tabs>
        <w:autoSpaceDE w:val="0"/>
        <w:autoSpaceDN w:val="0"/>
        <w:adjustRightInd w:val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Председатель Комиссии избирается из числа депутатов, входящих в состав Комиссии, </w:t>
      </w:r>
      <w:r>
        <w:rPr>
          <w:bCs/>
          <w:sz w:val="24"/>
          <w:szCs w:val="24"/>
        </w:rPr>
        <w:t>путем открытого голосования членов Комиссии,</w:t>
      </w:r>
      <w:r>
        <w:rPr>
          <w:sz w:val="24"/>
          <w:szCs w:val="24"/>
        </w:rPr>
        <w:t xml:space="preserve"> в соответствии с Регламентом Совета депутатов</w:t>
      </w:r>
      <w:r>
        <w:rPr>
          <w:bCs/>
          <w:sz w:val="24"/>
          <w:szCs w:val="24"/>
        </w:rPr>
        <w:t>.</w:t>
      </w:r>
    </w:p>
    <w:p w:rsidR="000A0C31" w:rsidRDefault="000A0C31" w:rsidP="003D14BF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1.2. Председатель Комиссии:</w:t>
      </w:r>
    </w:p>
    <w:p w:rsidR="000A0C31" w:rsidRDefault="000A0C31" w:rsidP="003D14BF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1) созывает заседания Комиссии;</w:t>
      </w:r>
    </w:p>
    <w:p w:rsidR="000A0C31" w:rsidRDefault="000A0C31" w:rsidP="003D14BF">
      <w:pPr>
        <w:tabs>
          <w:tab w:val="left" w:pos="284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2) обеспечивает подготовку и направление материалов к заседаниям Комиссии </w:t>
      </w:r>
      <w:r>
        <w:rPr>
          <w:sz w:val="24"/>
          <w:szCs w:val="24"/>
        </w:rPr>
        <w:t>депутатам, входящим в состав Комиссии</w:t>
      </w:r>
      <w:r>
        <w:rPr>
          <w:bCs/>
          <w:sz w:val="24"/>
          <w:szCs w:val="24"/>
        </w:rPr>
        <w:t>;</w:t>
      </w:r>
    </w:p>
    <w:p w:rsidR="000A0C31" w:rsidRDefault="000A0C31" w:rsidP="003D14BF">
      <w:pPr>
        <w:tabs>
          <w:tab w:val="left" w:pos="284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3) формирует и подписывает проект повестки дня заседания Комиссии; </w:t>
      </w:r>
    </w:p>
    <w:p w:rsidR="000A0C31" w:rsidRDefault="000A0C31" w:rsidP="003D14BF">
      <w:pPr>
        <w:tabs>
          <w:tab w:val="left" w:pos="284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4) ведет заседания Комиссии;</w:t>
      </w:r>
    </w:p>
    <w:p w:rsidR="000A0C31" w:rsidRDefault="000A0C31" w:rsidP="003D14BF">
      <w:pPr>
        <w:tabs>
          <w:tab w:val="left" w:pos="284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5) ставит вопросы на голосование; </w:t>
      </w:r>
    </w:p>
    <w:p w:rsidR="000A0C31" w:rsidRDefault="000A0C31" w:rsidP="003D14BF">
      <w:pPr>
        <w:tabs>
          <w:tab w:val="left" w:pos="284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6) при голосовании производит подсчет голосов и оглашает какое решение принято;</w:t>
      </w:r>
    </w:p>
    <w:p w:rsidR="000A0C31" w:rsidRDefault="000A0C31" w:rsidP="003D14BF">
      <w:pPr>
        <w:tabs>
          <w:tab w:val="left" w:pos="284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7) контролирует ведение протоколов заседаний Комиссии, подписывает протоколы (выписки из протокола);</w:t>
      </w:r>
    </w:p>
    <w:p w:rsidR="000A0C31" w:rsidRDefault="000A0C31" w:rsidP="003D14BF">
      <w:pPr>
        <w:tabs>
          <w:tab w:val="left" w:pos="284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8) представляет Комиссию на заседаниях Совета депутатов – доводит до сведения Совета депутатов решения, принятые Комиссией, а также особые мнения членов Комиссии;</w:t>
      </w:r>
    </w:p>
    <w:p w:rsidR="000A0C31" w:rsidRDefault="000A0C31" w:rsidP="003D14BF">
      <w:pPr>
        <w:tabs>
          <w:tab w:val="left" w:pos="284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9) представляет Комиссию в отношениях с органами местного самоуправления, иными комиссиями Совета депутатов, депутатскими группами и объединениями в Совете депутатов, со средствами массовой информации;</w:t>
      </w:r>
    </w:p>
    <w:p w:rsidR="000A0C31" w:rsidRDefault="000A0C31" w:rsidP="003D14BF">
      <w:pPr>
        <w:tabs>
          <w:tab w:val="left" w:pos="284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10) подписывает исходящие документы Комиссии.</w:t>
      </w:r>
    </w:p>
    <w:p w:rsidR="000A0C31" w:rsidRDefault="000A0C31" w:rsidP="003D14BF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1.3. В случае временного отсутствия председателя Комиссии:</w:t>
      </w:r>
    </w:p>
    <w:p w:rsidR="000A0C31" w:rsidRDefault="000A0C31" w:rsidP="003D14BF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1.3.1. полномочия, установленные подпунктами  1 - 3, 8 - 10 пункта 1.2. настоящего Положения, временно исполняет заместитель председателя Совета депутатов;</w:t>
      </w:r>
    </w:p>
    <w:p w:rsidR="000A0C31" w:rsidRDefault="000A0C31" w:rsidP="003D14BF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1.3.2. полномочия, установленные подпунктами  4 - 7 пункта 1.2. настоящего Положения, временно исполняет один из членов Комиссии, избираемый перед началом заседания из состава Комиссии простым большинством голосов от числа присутствующих членов Комиссии.</w:t>
      </w:r>
    </w:p>
    <w:p w:rsidR="000A0C31" w:rsidRDefault="000A0C31" w:rsidP="003D14BF">
      <w:pPr>
        <w:tabs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</w:p>
    <w:p w:rsidR="000A0C31" w:rsidRDefault="000A0C31" w:rsidP="003059F4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bookmarkStart w:id="0" w:name="_GoBack"/>
      <w:bookmarkEnd w:id="0"/>
      <w:r>
        <w:rPr>
          <w:b/>
          <w:sz w:val="24"/>
          <w:szCs w:val="24"/>
        </w:rPr>
        <w:t>2. Организация работы Комиссии</w:t>
      </w:r>
    </w:p>
    <w:p w:rsidR="000A0C31" w:rsidRDefault="000A0C31" w:rsidP="003D14BF">
      <w:pPr>
        <w:autoSpaceDE w:val="0"/>
        <w:autoSpaceDN w:val="0"/>
        <w:adjustRightInd w:val="0"/>
        <w:ind w:firstLine="567"/>
        <w:rPr>
          <w:b/>
          <w:sz w:val="24"/>
          <w:szCs w:val="24"/>
        </w:rPr>
      </w:pPr>
    </w:p>
    <w:p w:rsidR="000A0C31" w:rsidRDefault="000A0C31" w:rsidP="003D14BF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2.1. О заседании Комиссии члены Комиссии, а также другие участники её заседания уведомляются не менее чем за двое суток до даты заседания.</w:t>
      </w:r>
    </w:p>
    <w:p w:rsidR="000A0C31" w:rsidRDefault="000A0C31" w:rsidP="003D14BF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2.2. Комиссия правомочна принимать решения на своих заседаниях, если на заседании присутствует не менее половины её членов.</w:t>
      </w:r>
    </w:p>
    <w:p w:rsidR="000A0C31" w:rsidRDefault="000A0C31" w:rsidP="003D14BF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2.3. Решения Комиссии принимаются открытым голосованием большинством голосов от числа присутствующих на заседании членов Комиссии, оформляются протоколом заседания, который подписывается председателем Комиссии.  </w:t>
      </w:r>
    </w:p>
    <w:p w:rsidR="000A0C31" w:rsidRDefault="000A0C31" w:rsidP="003D14BF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2.4. Члены комиссии, голосовавшие «против» принятого решения Комиссии, вправе выразить по данному вопросу особое мнение, которое оформляется в письменном виде на заседании Комиссии или заносится в протокол заседания Комиссии.</w:t>
      </w:r>
    </w:p>
    <w:p w:rsidR="000A0C31" w:rsidRDefault="000A0C31" w:rsidP="003D14BF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Особое мнение члена Комиссии в обязательном порядке доводится до сведения депутатов  Совета депутатов при рассмотрении соответствующего проекта решения Совета депутатов. </w:t>
      </w:r>
    </w:p>
    <w:p w:rsidR="000A0C31" w:rsidRDefault="000A0C31" w:rsidP="003D14BF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2.5. Результаты рассмотрения вопросов (утверждение или отклонение проектов муниципальных правовых актов Совета депутатов) оформляется решением (выпиской из протокола заседания Комиссии).</w:t>
      </w:r>
    </w:p>
    <w:p w:rsidR="000A0C31" w:rsidRDefault="000A0C31" w:rsidP="003D14BF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2.6. Депутаты Совета депутатов вправе знакомиться с протоколами заседания Комиссии.</w:t>
      </w:r>
    </w:p>
    <w:p w:rsidR="000A0C31" w:rsidRDefault="000A0C31" w:rsidP="003D14BF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2.7. При рассмотрении вопросов, относящихся к ведению нескольких постоянных комиссий Совета депутатов, могут проводиться совместные заседания Комиссии с другими постоянными комиссиями Совета депутатов, в порядке, установленном Регламентом Совета депутатов.</w:t>
      </w:r>
    </w:p>
    <w:p w:rsidR="000A0C31" w:rsidRDefault="000A0C31" w:rsidP="003D14BF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2.8. Член Комиссии может отказаться от голосования по какому-либо вопросу, изложив председателю Комиссии мотивы своего отказа.</w:t>
      </w:r>
    </w:p>
    <w:p w:rsidR="000A0C31" w:rsidRDefault="000A0C31" w:rsidP="003D14BF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В случае такого отказа от голосования, при определении кворума, установленного пунктом 2.2 настоящего положения присутствие члена Комиссии учитывается, а при определении результата голосования, в порядке, установленном пунктом 2.3 настоящего положения, необходимого для принятия решения, голос члена Комиссии, отказавшегося от голосования, не учитывается.</w:t>
      </w:r>
    </w:p>
    <w:p w:rsidR="000A0C31" w:rsidRDefault="000A0C31" w:rsidP="003D14BF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2.9. В заседаниях Комиссии могут принимать участие с правом совещательного голоса депутаты Совета поселения, не входящие в состав Комиссии.  </w:t>
      </w:r>
    </w:p>
    <w:p w:rsidR="000A0C31" w:rsidRDefault="000A0C31" w:rsidP="003D14BF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2.10. На заседания Комиссии могут быть приглашены специалисты, эксперты, а также представители государственных органов, органов местного самоуправления, общественных объединений, средств массовой информации и иные лица.</w:t>
      </w:r>
    </w:p>
    <w:p w:rsidR="000A0C31" w:rsidRDefault="000A0C31" w:rsidP="003D14BF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2.11. Правовое, организационное, документационное, аналитическое, информационное, материально-техническое, и иное обеспечение деятельности Комиссии осуществляется администрацией городского поселения Малиновский, в порядке, установленном Регламентом Совета депутатов.</w:t>
      </w:r>
    </w:p>
    <w:p w:rsidR="000A0C31" w:rsidRDefault="000A0C31" w:rsidP="003D14BF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2.12. Документы Комиссии хранятся в администрации городского поселения Малиновский.</w:t>
      </w:r>
    </w:p>
    <w:p w:rsidR="000A0C31" w:rsidRDefault="000A0C31" w:rsidP="003D14BF">
      <w:pPr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</w:p>
    <w:p w:rsidR="000A0C31" w:rsidRDefault="000A0C31" w:rsidP="003D14BF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2. Полномочия Комиссии.</w:t>
      </w:r>
    </w:p>
    <w:p w:rsidR="000A0C31" w:rsidRDefault="000A0C31" w:rsidP="003D14BF">
      <w:pPr>
        <w:autoSpaceDE w:val="0"/>
        <w:autoSpaceDN w:val="0"/>
        <w:adjustRightInd w:val="0"/>
        <w:ind w:firstLine="567"/>
        <w:rPr>
          <w:b/>
          <w:sz w:val="24"/>
          <w:szCs w:val="24"/>
        </w:rPr>
      </w:pPr>
    </w:p>
    <w:p w:rsidR="000A0C31" w:rsidRDefault="000A0C31" w:rsidP="003D14BF">
      <w:pPr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3.1. К ведению Комиссии относятся вопросы в области бюджета, налогов и финансов.</w:t>
      </w:r>
    </w:p>
    <w:p w:rsidR="000A0C31" w:rsidRDefault="000A0C31" w:rsidP="003D14BF">
      <w:pPr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3.2. Комиссия предварительно рассматривает поступившие в Совет депутатов проекты муниципальных правовых актов, относящихся к её ведению, и в виде решений утверждает или отклоняет их, выносит по ним замечания и предложения.</w:t>
      </w:r>
    </w:p>
    <w:p w:rsidR="000A0C31" w:rsidRDefault="000A0C31" w:rsidP="003D14BF">
      <w:pPr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3.3. При включении в проект повестки заседания Комиссии, а также при рассмотрении вопросов на ее заседании, Комиссия не связана направлением своей деятельности и может рассматривать любые вопросы, в том числе подлежащие вынесению на рассмотрение Совета депутатов.</w:t>
      </w:r>
    </w:p>
    <w:p w:rsidR="000A0C31" w:rsidRDefault="000A0C31" w:rsidP="003D14BF">
      <w:pPr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3.4. Комиссия организует разработку проектов муниципальных правовых актов Совета депутатов, по вопросам, относящимся к ее ведению.</w:t>
      </w:r>
    </w:p>
    <w:p w:rsidR="000A0C31" w:rsidRDefault="000A0C31" w:rsidP="003D14BF">
      <w:pPr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3.5. Комиссия осуществляет контроль за исполнением муниципальных правовых актов, принятых  Советом депутатов и относящихся к ведению Комиссии.</w:t>
      </w:r>
    </w:p>
    <w:p w:rsidR="000A0C31" w:rsidRDefault="000A0C31" w:rsidP="003D14BF">
      <w:pPr>
        <w:ind w:firstLine="567"/>
      </w:pPr>
    </w:p>
    <w:sectPr w:rsidR="000A0C31" w:rsidSect="001703EC">
      <w:pgSz w:w="11906" w:h="16838"/>
      <w:pgMar w:top="1134" w:right="746" w:bottom="719" w:left="126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2947E8"/>
    <w:multiLevelType w:val="hybridMultilevel"/>
    <w:tmpl w:val="C0007BD0"/>
    <w:lvl w:ilvl="0" w:tplc="2F145B6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5FA2139A"/>
    <w:multiLevelType w:val="multilevel"/>
    <w:tmpl w:val="719255E6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97212"/>
    <w:rsid w:val="00066D09"/>
    <w:rsid w:val="00066D85"/>
    <w:rsid w:val="000A0C31"/>
    <w:rsid w:val="000A3AE8"/>
    <w:rsid w:val="000F5410"/>
    <w:rsid w:val="00101835"/>
    <w:rsid w:val="001022C4"/>
    <w:rsid w:val="001703EC"/>
    <w:rsid w:val="001768D9"/>
    <w:rsid w:val="001A7DBC"/>
    <w:rsid w:val="001C61A1"/>
    <w:rsid w:val="001E70F2"/>
    <w:rsid w:val="002038C0"/>
    <w:rsid w:val="0025476A"/>
    <w:rsid w:val="00297863"/>
    <w:rsid w:val="002C5885"/>
    <w:rsid w:val="002D62C6"/>
    <w:rsid w:val="003059F4"/>
    <w:rsid w:val="00320E90"/>
    <w:rsid w:val="00330ACC"/>
    <w:rsid w:val="00353FD1"/>
    <w:rsid w:val="003C507D"/>
    <w:rsid w:val="003D14BF"/>
    <w:rsid w:val="003D7DB7"/>
    <w:rsid w:val="003F2209"/>
    <w:rsid w:val="00451CAC"/>
    <w:rsid w:val="00455AF0"/>
    <w:rsid w:val="00466A66"/>
    <w:rsid w:val="00471291"/>
    <w:rsid w:val="00480B29"/>
    <w:rsid w:val="005003FE"/>
    <w:rsid w:val="0051098F"/>
    <w:rsid w:val="0053285B"/>
    <w:rsid w:val="0062482A"/>
    <w:rsid w:val="00646EE8"/>
    <w:rsid w:val="00651669"/>
    <w:rsid w:val="0068570E"/>
    <w:rsid w:val="006C23AC"/>
    <w:rsid w:val="00745847"/>
    <w:rsid w:val="00751098"/>
    <w:rsid w:val="00797212"/>
    <w:rsid w:val="007C1AF0"/>
    <w:rsid w:val="007C6B4A"/>
    <w:rsid w:val="007D1A9F"/>
    <w:rsid w:val="007E1EBF"/>
    <w:rsid w:val="0082348E"/>
    <w:rsid w:val="008447B2"/>
    <w:rsid w:val="00850C8D"/>
    <w:rsid w:val="008845D4"/>
    <w:rsid w:val="008A79E1"/>
    <w:rsid w:val="008B4543"/>
    <w:rsid w:val="008E2FC3"/>
    <w:rsid w:val="0091678E"/>
    <w:rsid w:val="009D1C0F"/>
    <w:rsid w:val="009F35F5"/>
    <w:rsid w:val="00BC1E74"/>
    <w:rsid w:val="00C12421"/>
    <w:rsid w:val="00C31715"/>
    <w:rsid w:val="00C36BF9"/>
    <w:rsid w:val="00C46155"/>
    <w:rsid w:val="00C500D9"/>
    <w:rsid w:val="00CF04A2"/>
    <w:rsid w:val="00D05DA6"/>
    <w:rsid w:val="00D9191F"/>
    <w:rsid w:val="00DF7946"/>
    <w:rsid w:val="00EA043E"/>
    <w:rsid w:val="00EF03FF"/>
    <w:rsid w:val="00F2725A"/>
    <w:rsid w:val="00F76DBE"/>
    <w:rsid w:val="00FA01B1"/>
    <w:rsid w:val="00FD40B2"/>
    <w:rsid w:val="00FE38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098F"/>
    <w:rPr>
      <w:rFonts w:ascii="Times New Roman" w:eastAsia="Times New Roman" w:hAnsi="Times New Roman"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0A3AE8"/>
    <w:pPr>
      <w:ind w:left="720"/>
      <w:contextualSpacing/>
    </w:pPr>
  </w:style>
  <w:style w:type="paragraph" w:styleId="Title">
    <w:name w:val="Title"/>
    <w:basedOn w:val="Normal"/>
    <w:link w:val="TitleChar"/>
    <w:uiPriority w:val="99"/>
    <w:qFormat/>
    <w:locked/>
    <w:rsid w:val="00C36BF9"/>
    <w:pPr>
      <w:jc w:val="center"/>
    </w:pPr>
    <w:rPr>
      <w:b/>
      <w:sz w:val="24"/>
    </w:rPr>
  </w:style>
  <w:style w:type="character" w:customStyle="1" w:styleId="TitleChar">
    <w:name w:val="Title Char"/>
    <w:basedOn w:val="DefaultParagraphFont"/>
    <w:link w:val="Title"/>
    <w:uiPriority w:val="99"/>
    <w:locked/>
    <w:rsid w:val="00C36BF9"/>
    <w:rPr>
      <w:rFonts w:ascii="Times New Roman" w:hAnsi="Times New Roman"/>
      <w:b/>
      <w:sz w:val="24"/>
    </w:rPr>
  </w:style>
  <w:style w:type="paragraph" w:styleId="BalloonText">
    <w:name w:val="Balloon Text"/>
    <w:basedOn w:val="Normal"/>
    <w:link w:val="BalloonTextChar"/>
    <w:uiPriority w:val="99"/>
    <w:semiHidden/>
    <w:rsid w:val="001703E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635F"/>
    <w:rPr>
      <w:rFonts w:ascii="Times New Roman" w:eastAsia="Times New Roman" w:hAnsi="Times New Roman"/>
      <w:sz w:val="0"/>
      <w:szCs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519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9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9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9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242</TotalTime>
  <Pages>3</Pages>
  <Words>1143</Words>
  <Characters>6520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Шумаков</dc:creator>
  <cp:keywords/>
  <dc:description/>
  <cp:lastModifiedBy>Главный бухгалтер</cp:lastModifiedBy>
  <cp:revision>47</cp:revision>
  <cp:lastPrinted>2019-03-20T10:34:00Z</cp:lastPrinted>
  <dcterms:created xsi:type="dcterms:W3CDTF">2011-10-12T11:15:00Z</dcterms:created>
  <dcterms:modified xsi:type="dcterms:W3CDTF">2019-03-20T10:34:00Z</dcterms:modified>
</cp:coreProperties>
</file>